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45" w:rsidRDefault="00D95F5E" w:rsidP="00A74845">
      <w:pPr>
        <w:spacing w:line="240" w:lineRule="auto"/>
        <w:rPr>
          <w:rFonts w:ascii="Arial Narrow" w:eastAsia="Times New Roman" w:hAnsi="Arial Narrow"/>
          <w:sz w:val="24"/>
          <w:szCs w:val="24"/>
        </w:rPr>
      </w:pPr>
      <w:r>
        <w:rPr>
          <w:rFonts w:ascii="Arial Narrow" w:eastAsia="Times New Roman" w:hAnsi="Arial Narrow"/>
          <w:sz w:val="24"/>
          <w:szCs w:val="24"/>
        </w:rPr>
        <w:t>As one nation under God,</w:t>
      </w:r>
      <w:r w:rsidR="00A74845">
        <w:rPr>
          <w:rFonts w:ascii="Arial Narrow" w:eastAsia="Times New Roman" w:hAnsi="Arial Narrow"/>
          <w:sz w:val="24"/>
          <w:szCs w:val="24"/>
        </w:rPr>
        <w:t xml:space="preserve"> </w:t>
      </w:r>
      <w:r>
        <w:rPr>
          <w:rFonts w:ascii="Arial Narrow" w:eastAsia="Times New Roman" w:hAnsi="Arial Narrow"/>
          <w:sz w:val="24"/>
          <w:szCs w:val="24"/>
        </w:rPr>
        <w:t xml:space="preserve">we </w:t>
      </w:r>
      <w:r w:rsidR="00A74845">
        <w:rPr>
          <w:rFonts w:ascii="Arial Narrow" w:eastAsia="Times New Roman" w:hAnsi="Arial Narrow"/>
          <w:sz w:val="24"/>
          <w:szCs w:val="24"/>
        </w:rPr>
        <w:t xml:space="preserve">are </w:t>
      </w:r>
      <w:r>
        <w:rPr>
          <w:rFonts w:ascii="Arial Narrow" w:eastAsia="Times New Roman" w:hAnsi="Arial Narrow"/>
          <w:sz w:val="24"/>
          <w:szCs w:val="24"/>
        </w:rPr>
        <w:t xml:space="preserve">consistently </w:t>
      </w:r>
      <w:r w:rsidR="00A74845">
        <w:rPr>
          <w:rFonts w:ascii="Arial Narrow" w:eastAsia="Times New Roman" w:hAnsi="Arial Narrow"/>
          <w:sz w:val="24"/>
          <w:szCs w:val="24"/>
        </w:rPr>
        <w:t xml:space="preserve">called to humble ourselves and pray to God. </w:t>
      </w:r>
    </w:p>
    <w:p w:rsidR="00A74845" w:rsidRDefault="00A74845" w:rsidP="00A74845">
      <w:pPr>
        <w:spacing w:line="240" w:lineRule="auto"/>
        <w:rPr>
          <w:rFonts w:ascii="Arial Narrow" w:eastAsia="Times New Roman" w:hAnsi="Arial Narrow"/>
          <w:sz w:val="24"/>
          <w:szCs w:val="24"/>
        </w:rPr>
      </w:pPr>
      <w:r w:rsidRPr="00A74845">
        <w:rPr>
          <w:rFonts w:ascii="Arial Narrow" w:eastAsia="Times New Roman" w:hAnsi="Arial Narrow"/>
          <w:sz w:val="24"/>
          <w:szCs w:val="24"/>
        </w:rPr>
        <w:t>“The Holy Spirit is calling our nation to ‘our knees’ in prayer (2 Chronicles 7:14), just like the Continental Congress called the nation to prayer in 1775 that resulted in 3 million colonial Americans gathering on their knees in repentant prayer for our troubled, fledgling country.” (Tony Perkins – Call2Fall)</w:t>
      </w:r>
    </w:p>
    <w:p w:rsidR="00077FC6" w:rsidRPr="00A74845" w:rsidRDefault="00077FC6" w:rsidP="00A74845">
      <w:pPr>
        <w:spacing w:line="240" w:lineRule="auto"/>
        <w:rPr>
          <w:rFonts w:ascii="Arial Narrow" w:eastAsia="Times New Roman" w:hAnsi="Arial Narrow"/>
          <w:sz w:val="24"/>
          <w:szCs w:val="24"/>
        </w:rPr>
      </w:pPr>
      <w:r>
        <w:rPr>
          <w:rFonts w:ascii="Arial Narrow" w:eastAsia="Times New Roman" w:hAnsi="Arial Narrow"/>
          <w:sz w:val="24"/>
          <w:szCs w:val="24"/>
        </w:rPr>
        <w:t>*************************************************************************************************************************</w:t>
      </w:r>
    </w:p>
    <w:p w:rsidR="00A74845" w:rsidRDefault="00A74845" w:rsidP="00A74845">
      <w:pPr>
        <w:shd w:val="clear" w:color="auto" w:fill="FFFFFF"/>
        <w:spacing w:before="61" w:after="61" w:line="240" w:lineRule="auto"/>
        <w:ind w:right="61"/>
        <w:rPr>
          <w:rFonts w:ascii="Arial Narrow" w:eastAsia="Times New Roman" w:hAnsi="Arial Narrow" w:cs="Times New Roman"/>
          <w:color w:val="000000"/>
          <w:sz w:val="24"/>
          <w:szCs w:val="24"/>
        </w:rPr>
      </w:pPr>
      <w:r w:rsidRPr="00A74845">
        <w:rPr>
          <w:rFonts w:ascii="Arial Narrow" w:hAnsi="Arial Narrow"/>
          <w:color w:val="000000"/>
          <w:sz w:val="24"/>
          <w:szCs w:val="24"/>
        </w:rPr>
        <w:t xml:space="preserve">Americans have been called to days of prayer since the American Revolution. </w:t>
      </w:r>
      <w:r w:rsidRPr="00A74845">
        <w:rPr>
          <w:rFonts w:ascii="Arial Narrow" w:eastAsia="Times New Roman" w:hAnsi="Arial Narrow" w:cs="Times New Roman"/>
          <w:color w:val="000000"/>
          <w:sz w:val="24"/>
          <w:szCs w:val="24"/>
        </w:rPr>
        <w:t>Shortly after the battle of Lexington and Concord, the Continental Congress called upon Americans to pray that God would “remove our present calamities.” George Washington called for a day of prayer in 1795 in thanksgiving for the peace that America enjoyed at a time of war in Europe, although Washington was always careful never to limit his invocation to Christians.</w:t>
      </w:r>
    </w:p>
    <w:p w:rsidR="00A74845" w:rsidRDefault="00A74845" w:rsidP="00A74845">
      <w:pPr>
        <w:shd w:val="clear" w:color="auto" w:fill="FFFFFF"/>
        <w:spacing w:before="61" w:after="61" w:line="240" w:lineRule="auto"/>
        <w:ind w:right="61"/>
        <w:rPr>
          <w:rFonts w:ascii="Arial Narrow" w:eastAsia="Times New Roman" w:hAnsi="Arial Narrow" w:cs="Times New Roman"/>
          <w:color w:val="000000"/>
          <w:sz w:val="24"/>
          <w:szCs w:val="24"/>
        </w:rPr>
      </w:pPr>
    </w:p>
    <w:p w:rsidR="00A74845" w:rsidRDefault="00A74845" w:rsidP="00A74845">
      <w:pPr>
        <w:shd w:val="clear" w:color="auto" w:fill="FFFFFF"/>
        <w:spacing w:before="61" w:after="61" w:line="240" w:lineRule="auto"/>
        <w:ind w:right="6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xml:space="preserve">Thomas Jefferson, though, refused to issue such proclamations, insisting that they violated the First Amendment. He wrote: “Every religious society has a right to determine for </w:t>
      </w:r>
      <w:proofErr w:type="gramStart"/>
      <w:r w:rsidRPr="00307650">
        <w:rPr>
          <w:rFonts w:ascii="Arial Narrow" w:eastAsia="Times New Roman" w:hAnsi="Arial Narrow" w:cs="Times New Roman"/>
          <w:color w:val="000000"/>
          <w:sz w:val="24"/>
          <w:szCs w:val="24"/>
        </w:rPr>
        <w:t>itself</w:t>
      </w:r>
      <w:proofErr w:type="gramEnd"/>
      <w:r w:rsidRPr="00307650">
        <w:rPr>
          <w:rFonts w:ascii="Arial Narrow" w:eastAsia="Times New Roman" w:hAnsi="Arial Narrow" w:cs="Times New Roman"/>
          <w:color w:val="000000"/>
          <w:sz w:val="24"/>
          <w:szCs w:val="24"/>
        </w:rPr>
        <w:t xml:space="preserve"> the times for</w:t>
      </w:r>
      <w:r w:rsidRPr="00A74845">
        <w:rPr>
          <w:rFonts w:ascii="Arial Narrow" w:eastAsia="Times New Roman" w:hAnsi="Arial Narrow" w:cs="Times New Roman"/>
          <w:color w:val="000000"/>
          <w:sz w:val="24"/>
          <w:szCs w:val="24"/>
        </w:rPr>
        <w:t xml:space="preserve"> these [religious] exercises, </w:t>
      </w:r>
      <w:r w:rsidRPr="00307650">
        <w:rPr>
          <w:rFonts w:ascii="Arial Narrow" w:eastAsia="Times New Roman" w:hAnsi="Arial Narrow" w:cs="Times New Roman"/>
          <w:color w:val="000000"/>
          <w:sz w:val="24"/>
          <w:szCs w:val="24"/>
        </w:rPr>
        <w:t xml:space="preserve">and this right can never be safer than in their own hands, where the constitution has deposited it.” James Madison, </w:t>
      </w:r>
      <w:r>
        <w:rPr>
          <w:rFonts w:ascii="Arial Narrow" w:eastAsia="Times New Roman" w:hAnsi="Arial Narrow" w:cs="Times New Roman"/>
          <w:color w:val="000000"/>
          <w:sz w:val="24"/>
          <w:szCs w:val="24"/>
        </w:rPr>
        <w:t xml:space="preserve">in </w:t>
      </w:r>
      <w:r w:rsidRPr="00307650">
        <w:rPr>
          <w:rFonts w:ascii="Arial Narrow" w:eastAsia="Times New Roman" w:hAnsi="Arial Narrow" w:cs="Times New Roman"/>
          <w:color w:val="000000"/>
          <w:sz w:val="24"/>
          <w:szCs w:val="24"/>
        </w:rPr>
        <w:t>facing the War of 1812, issued Congressional prayer proclamations, but later regretted doing so, saying that such proclamations “seem to imply and certainly nourish the erroneous idea of a national religion.”</w:t>
      </w:r>
    </w:p>
    <w:p w:rsidR="00A74845" w:rsidRDefault="00A74845" w:rsidP="00A74845">
      <w:pPr>
        <w:shd w:val="clear" w:color="auto" w:fill="FFFFFF"/>
        <w:spacing w:before="61" w:after="61" w:line="240" w:lineRule="auto"/>
        <w:ind w:right="6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6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xml:space="preserve">The controversy has continued. In 2010, a federal judge ruled that “the government may not use its authority to try to influence an individual's decision whether and when to pray.” That decision was dismissed for lack of standing, leaving the question unanswered. </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In 2012, President Obama’s proclamation of the National Day of Prayer asked Americans to “be humble in our convictions, and courageous in our virtue.”</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Today, people of all denominations might well recall Jefferson’s private words of prayer during his first inaugural address: “lead our councils to what is best, and give them a favorable issue for [our] peace and prosperity.”</w:t>
      </w:r>
    </w:p>
    <w:p w:rsidR="00A74845" w:rsidRDefault="00A74845" w:rsidP="00A74845">
      <w:pPr>
        <w:shd w:val="clear" w:color="auto" w:fill="FFFFFF"/>
        <w:spacing w:before="61" w:after="61" w:line="240" w:lineRule="auto"/>
        <w:ind w:right="181"/>
        <w:rPr>
          <w:rFonts w:ascii="Arial Narrow" w:eastAsia="Times New Roman" w:hAnsi="Arial Narrow" w:cs="Times New Roman"/>
          <w:i/>
          <w:iCs/>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i/>
          <w:iCs/>
          <w:color w:val="000000"/>
          <w:sz w:val="24"/>
          <w:szCs w:val="24"/>
        </w:rPr>
        <w:t>Religious Freedom: Jefferson's Legacy, America's Creed</w:t>
      </w:r>
      <w:r w:rsidRPr="00307650">
        <w:rPr>
          <w:rFonts w:ascii="Arial Narrow" w:eastAsia="Times New Roman" w:hAnsi="Arial Narrow" w:cs="Times New Roman"/>
          <w:color w:val="000000"/>
          <w:sz w:val="24"/>
          <w:szCs w:val="24"/>
        </w:rPr>
        <w:t xml:space="preserve"> establishes a number of critical points:</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Thomas Jefferson was emphatically not a Christian. He was a committed theist who thought Jesus a great philosopher, but he rejected any notion of Jesus’ divinity (calling his beliefs “</w:t>
      </w:r>
      <w:proofErr w:type="spellStart"/>
      <w:r w:rsidRPr="00307650">
        <w:rPr>
          <w:rFonts w:ascii="Arial Narrow" w:eastAsia="Times New Roman" w:hAnsi="Arial Narrow" w:cs="Times New Roman"/>
          <w:color w:val="000000"/>
          <w:sz w:val="24"/>
          <w:szCs w:val="24"/>
        </w:rPr>
        <w:t>Christianism</w:t>
      </w:r>
      <w:proofErr w:type="spellEnd"/>
      <w:r w:rsidRPr="00307650">
        <w:rPr>
          <w:rFonts w:ascii="Arial Narrow" w:eastAsia="Times New Roman" w:hAnsi="Arial Narrow" w:cs="Times New Roman"/>
          <w:color w:val="000000"/>
          <w:sz w:val="24"/>
          <w:szCs w:val="24"/>
        </w:rPr>
        <w:t>”). It was Jefferson’s deeply-felt religious beliefs that demanded he support broad religious freedom, including a separation between church and state.</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Devout evangelicals (especially Presbyterians and Baptists) provided essential political sup-port to Jefferson and James Madison as they fought for religious freedom and passage of the Virginia Statute for Establishing Religious Freedom. For theological and political reasons, evangelicals joined in denouncing any mixture of church and state.</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lastRenderedPageBreak/>
        <w:t xml:space="preserve">• The First Amendment imposed a Jeffersonian prohibition on government religious establishments. Contrary to the conventional wisdom that the First Amendment was a vague </w:t>
      </w:r>
      <w:proofErr w:type="gramStart"/>
      <w:r w:rsidRPr="00307650">
        <w:rPr>
          <w:rFonts w:ascii="Arial Narrow" w:eastAsia="Times New Roman" w:hAnsi="Arial Narrow" w:cs="Times New Roman"/>
          <w:color w:val="000000"/>
          <w:sz w:val="24"/>
          <w:szCs w:val="24"/>
        </w:rPr>
        <w:t>compromise,</w:t>
      </w:r>
      <w:proofErr w:type="gramEnd"/>
      <w:r w:rsidRPr="00307650">
        <w:rPr>
          <w:rFonts w:ascii="Arial Narrow" w:eastAsia="Times New Roman" w:hAnsi="Arial Narrow" w:cs="Times New Roman"/>
          <w:color w:val="000000"/>
          <w:sz w:val="24"/>
          <w:szCs w:val="24"/>
        </w:rPr>
        <w:t xml:space="preserve"> or the modern conservative view that it simply left religion to the states, the only position that could achieve the necessary support in Congress was the strict protection for religious freedom championed by James Madison and his mentor, Jefferson.</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Throughout the early 19th century, Jefferson’s vision came to define Americans’ understanding of the meaning of religious freedom. State-after-state adopted strict protections for religious freedom and separation of church and state based on a Jeffersonian vision.</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307650"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xml:space="preserve">• In 1879, in </w:t>
      </w:r>
      <w:r w:rsidRPr="00307650">
        <w:rPr>
          <w:rFonts w:ascii="Arial Narrow" w:eastAsia="Times New Roman" w:hAnsi="Arial Narrow" w:cs="Times New Roman"/>
          <w:i/>
          <w:iCs/>
          <w:color w:val="000000"/>
          <w:sz w:val="24"/>
          <w:szCs w:val="24"/>
        </w:rPr>
        <w:t>Reynolds v. United States</w:t>
      </w:r>
      <w:r w:rsidRPr="00307650">
        <w:rPr>
          <w:rFonts w:ascii="Arial Narrow" w:eastAsia="Times New Roman" w:hAnsi="Arial Narrow" w:cs="Times New Roman"/>
          <w:color w:val="000000"/>
          <w:sz w:val="24"/>
          <w:szCs w:val="24"/>
        </w:rPr>
        <w:t xml:space="preserve">, the Supreme Court unanimously declared that the religious freedom protected by the First Amendment was best understood in Jeffersonian terms. This view was almost unanimous on the Court </w:t>
      </w:r>
      <w:r>
        <w:rPr>
          <w:rFonts w:ascii="Arial Narrow" w:eastAsia="Times New Roman" w:hAnsi="Arial Narrow" w:cs="Times New Roman"/>
          <w:color w:val="000000"/>
          <w:sz w:val="24"/>
          <w:szCs w:val="24"/>
        </w:rPr>
        <w:t>until 1978 when conservative re</w:t>
      </w:r>
      <w:r w:rsidRPr="00307650">
        <w:rPr>
          <w:rFonts w:ascii="Arial Narrow" w:eastAsia="Times New Roman" w:hAnsi="Arial Narrow" w:cs="Times New Roman"/>
          <w:color w:val="000000"/>
          <w:sz w:val="24"/>
          <w:szCs w:val="24"/>
        </w:rPr>
        <w:t>visionists, led by Justice William Rehnquist, sought to minimize Jefferson’s role.</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307650">
        <w:rPr>
          <w:rFonts w:ascii="Arial Narrow" w:eastAsia="Times New Roman" w:hAnsi="Arial Narrow" w:cs="Times New Roman"/>
          <w:color w:val="000000"/>
          <w:sz w:val="24"/>
          <w:szCs w:val="24"/>
        </w:rPr>
        <w:t>• Still, while insisting on broad protections for religious freedom and a wall of separation between church and state, Jefferson did not seek to purge the public square of religion. He prayed for divine blessings in his own inaugural addresses. What he emphatically rejected was any government role in religion. Freedom – educational, political, and religious freedom – demanded that each person decide religious questions for him or herself without government involvement.</w:t>
      </w:r>
    </w:p>
    <w:p w:rsid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p>
    <w:p w:rsidR="00A74845" w:rsidRPr="00A74845" w:rsidRDefault="00A74845" w:rsidP="00A74845">
      <w:pPr>
        <w:shd w:val="clear" w:color="auto" w:fill="FFFFFF"/>
        <w:spacing w:before="61" w:after="61" w:line="240" w:lineRule="auto"/>
        <w:ind w:right="181"/>
        <w:rPr>
          <w:rFonts w:ascii="Arial Narrow" w:eastAsia="Times New Roman" w:hAnsi="Arial Narrow" w:cs="Times New Roman"/>
          <w:color w:val="000000"/>
          <w:sz w:val="24"/>
          <w:szCs w:val="24"/>
        </w:rPr>
      </w:pPr>
      <w:r w:rsidRPr="00A74845">
        <w:rPr>
          <w:rFonts w:ascii="Arial Narrow" w:hAnsi="Arial Narrow"/>
          <w:color w:val="000000"/>
          <w:sz w:val="24"/>
          <w:szCs w:val="24"/>
        </w:rPr>
        <w:t xml:space="preserve">(From National Day of Prayer ‘history’ examined by Hamilton College Professor John </w:t>
      </w:r>
      <w:proofErr w:type="spellStart"/>
      <w:r w:rsidRPr="00A74845">
        <w:rPr>
          <w:rFonts w:ascii="Arial Narrow" w:hAnsi="Arial Narrow"/>
          <w:color w:val="000000"/>
          <w:sz w:val="24"/>
          <w:szCs w:val="24"/>
        </w:rPr>
        <w:t>Ragosta</w:t>
      </w:r>
      <w:proofErr w:type="spellEnd"/>
      <w:r w:rsidRPr="00A74845">
        <w:rPr>
          <w:rFonts w:ascii="Arial Narrow" w:hAnsi="Arial Narrow"/>
          <w:color w:val="000000"/>
          <w:sz w:val="24"/>
          <w:szCs w:val="24"/>
        </w:rPr>
        <w:t>)</w:t>
      </w:r>
    </w:p>
    <w:p w:rsidR="00A74845" w:rsidRDefault="00077FC6" w:rsidP="00A74845">
      <w:pPr>
        <w:pStyle w:val="NormalWeb"/>
        <w:rPr>
          <w:rFonts w:ascii="Arial Narrow" w:hAnsi="Arial Narrow"/>
          <w:lang/>
        </w:rPr>
      </w:pPr>
      <w:r>
        <w:rPr>
          <w:rFonts w:ascii="Arial Narrow" w:hAnsi="Arial Narrow"/>
          <w:lang/>
        </w:rPr>
        <w:t>********************************************************************************************************************</w:t>
      </w:r>
    </w:p>
    <w:p w:rsidR="00A74845" w:rsidRDefault="00A74845" w:rsidP="00A74845">
      <w:pPr>
        <w:pStyle w:val="NormalWeb"/>
        <w:rPr>
          <w:rFonts w:ascii="Arial Narrow" w:hAnsi="Arial Narrow"/>
          <w:lang/>
        </w:rPr>
      </w:pPr>
      <w:r>
        <w:rPr>
          <w:rFonts w:ascii="Arial Narrow" w:hAnsi="Arial Narrow"/>
          <w:lang/>
        </w:rPr>
        <w:t>I</w:t>
      </w:r>
      <w:r w:rsidRPr="00A74845">
        <w:rPr>
          <w:rFonts w:ascii="Arial Narrow" w:hAnsi="Arial Narrow"/>
          <w:lang/>
        </w:rPr>
        <w:t>n March 178</w:t>
      </w:r>
      <w:r>
        <w:rPr>
          <w:rFonts w:ascii="Arial Narrow" w:hAnsi="Arial Narrow"/>
          <w:lang/>
        </w:rPr>
        <w:t>0, Congress announced a day of “fasting, humiliation and prayer”</w:t>
      </w:r>
      <w:r w:rsidRPr="00A74845">
        <w:rPr>
          <w:rFonts w:ascii="Arial Narrow" w:hAnsi="Arial Narrow"/>
          <w:lang/>
        </w:rPr>
        <w:t xml:space="preserve"> to be held on Wednesday, April 26, 1780.</w:t>
      </w:r>
    </w:p>
    <w:p w:rsidR="00A74845" w:rsidRPr="00A74845" w:rsidRDefault="00A74845" w:rsidP="00A74845">
      <w:pPr>
        <w:pStyle w:val="NormalWeb"/>
        <w:rPr>
          <w:rFonts w:ascii="Arial Narrow" w:hAnsi="Arial Narrow"/>
          <w:lang/>
        </w:rPr>
      </w:pPr>
      <w:r w:rsidRPr="00A74845">
        <w:rPr>
          <w:rFonts w:ascii="Arial Narrow" w:hAnsi="Arial Narrow"/>
          <w:lang/>
        </w:rPr>
        <w:t>During the Quasi-War</w:t>
      </w:r>
      <w:r>
        <w:rPr>
          <w:rFonts w:ascii="Arial Narrow" w:hAnsi="Arial Narrow"/>
          <w:lang/>
        </w:rPr>
        <w:t xml:space="preserve"> </w:t>
      </w:r>
      <w:r w:rsidRPr="00A74845">
        <w:rPr>
          <w:rFonts w:ascii="Arial Narrow" w:hAnsi="Arial Narrow"/>
          <w:lang/>
        </w:rPr>
        <w:t>with France, President John Adams</w:t>
      </w:r>
      <w:r>
        <w:rPr>
          <w:rFonts w:ascii="Arial Narrow" w:hAnsi="Arial Narrow"/>
          <w:lang/>
        </w:rPr>
        <w:t xml:space="preserve"> declared May 9, 1798, as “</w:t>
      </w:r>
      <w:r w:rsidRPr="00A74845">
        <w:rPr>
          <w:rFonts w:ascii="Arial Narrow" w:hAnsi="Arial Narrow"/>
          <w:lang/>
        </w:rPr>
        <w:t>a day of solemn</w:t>
      </w:r>
      <w:r>
        <w:rPr>
          <w:rFonts w:ascii="Arial Narrow" w:hAnsi="Arial Narrow"/>
          <w:lang/>
        </w:rPr>
        <w:t xml:space="preserve"> humility, fasting, and prayer,”</w:t>
      </w:r>
      <w:r w:rsidRPr="00A74845">
        <w:rPr>
          <w:rFonts w:ascii="Arial Narrow" w:hAnsi="Arial Narrow"/>
          <w:lang/>
        </w:rPr>
        <w:t xml:space="preserve"> during which citizens of</w:t>
      </w:r>
      <w:r>
        <w:rPr>
          <w:rFonts w:ascii="Arial Narrow" w:hAnsi="Arial Narrow"/>
          <w:lang/>
        </w:rPr>
        <w:t xml:space="preserve"> all faiths were asked to pray “</w:t>
      </w:r>
      <w:r w:rsidRPr="00A74845">
        <w:rPr>
          <w:rFonts w:ascii="Arial Narrow" w:hAnsi="Arial Narrow"/>
          <w:lang/>
        </w:rPr>
        <w:t>that our country may be protected from all the dangers which threaten it</w:t>
      </w:r>
      <w:r>
        <w:rPr>
          <w:rFonts w:ascii="Arial Narrow" w:hAnsi="Arial Narrow"/>
          <w:lang/>
        </w:rPr>
        <w:t xml:space="preserve">.” </w:t>
      </w:r>
      <w:r w:rsidRPr="00A74845">
        <w:rPr>
          <w:rFonts w:ascii="Arial Narrow" w:hAnsi="Arial Narrow"/>
          <w:lang/>
        </w:rPr>
        <w:t>On March 30, 1863, President Abraham Lincoln issued a proclamation</w:t>
      </w:r>
      <w:r>
        <w:rPr>
          <w:rFonts w:ascii="Arial Narrow" w:hAnsi="Arial Narrow"/>
          <w:lang/>
        </w:rPr>
        <w:t xml:space="preserve"> expressing the idea “</w:t>
      </w:r>
      <w:r w:rsidRPr="00A74845">
        <w:rPr>
          <w:rFonts w:ascii="Arial Narrow" w:hAnsi="Arial Narrow"/>
          <w:lang/>
        </w:rPr>
        <w:t>that the awful calamity of civil war, which now desolates the land, may be but a punishment, inflicted upon</w:t>
      </w:r>
      <w:r>
        <w:rPr>
          <w:rFonts w:ascii="Arial Narrow" w:hAnsi="Arial Narrow"/>
          <w:lang/>
        </w:rPr>
        <w:t xml:space="preserve"> us, for our presumptuous sins,”</w:t>
      </w:r>
      <w:r w:rsidRPr="00A74845">
        <w:rPr>
          <w:rFonts w:ascii="Arial Narrow" w:hAnsi="Arial Narrow"/>
          <w:lang/>
        </w:rPr>
        <w:t xml:space="preserve"> and designated the day</w:t>
      </w:r>
      <w:r>
        <w:rPr>
          <w:rFonts w:ascii="Arial Narrow" w:hAnsi="Arial Narrow"/>
          <w:lang/>
        </w:rPr>
        <w:t xml:space="preserve"> of April 30, 1863 as a day of “</w:t>
      </w:r>
      <w:r w:rsidRPr="00A74845">
        <w:rPr>
          <w:rFonts w:ascii="Arial Narrow" w:hAnsi="Arial Narrow"/>
          <w:lang/>
        </w:rPr>
        <w:t xml:space="preserve">national </w:t>
      </w:r>
      <w:r>
        <w:rPr>
          <w:rFonts w:ascii="Arial Narrow" w:hAnsi="Arial Narrow"/>
          <w:lang/>
        </w:rPr>
        <w:t>humiliation, fasting and prayer”</w:t>
      </w:r>
      <w:r w:rsidRPr="00A74845">
        <w:rPr>
          <w:rFonts w:ascii="Arial Narrow" w:hAnsi="Arial Narrow"/>
          <w:lang/>
        </w:rPr>
        <w:t xml:space="preserve"> in the hope that God would respond by re</w:t>
      </w:r>
      <w:r>
        <w:rPr>
          <w:rFonts w:ascii="Arial Narrow" w:hAnsi="Arial Narrow"/>
          <w:lang/>
        </w:rPr>
        <w:t>storing “</w:t>
      </w:r>
      <w:r w:rsidRPr="00A74845">
        <w:rPr>
          <w:rFonts w:ascii="Arial Narrow" w:hAnsi="Arial Narrow"/>
          <w:lang/>
        </w:rPr>
        <w:t>our now divided and suffering Country, to its former happ</w:t>
      </w:r>
      <w:r>
        <w:rPr>
          <w:rFonts w:ascii="Arial Narrow" w:hAnsi="Arial Narrow"/>
          <w:lang/>
        </w:rPr>
        <w:t>y condition of unity and peace.” He went on to say, “</w:t>
      </w:r>
      <w:r w:rsidRPr="00A74845">
        <w:rPr>
          <w:rFonts w:ascii="Arial Narrow" w:hAnsi="Arial Narrow"/>
          <w:lang/>
        </w:rPr>
        <w:t>...it is the duty of nations as well as of men, to own their dependence upon the overruling power of God, to confess their sins and transgressions, in humble sorrow, yet with assured hope that genuine repentance will lead to mercy and pardon; and to recognize the sublime truth, announced in the Holy Scriptures and proven by all history, that those nations only are blessed whose God is the Lord.</w:t>
      </w:r>
      <w:r>
        <w:rPr>
          <w:rFonts w:ascii="Arial Narrow" w:hAnsi="Arial Narrow"/>
          <w:lang/>
        </w:rPr>
        <w:t>”</w:t>
      </w:r>
      <w:r w:rsidRPr="00A74845">
        <w:rPr>
          <w:rFonts w:ascii="Arial Narrow" w:hAnsi="Arial Narrow"/>
          <w:lang/>
        </w:rPr>
        <w:t xml:space="preserve"> </w:t>
      </w:r>
    </w:p>
    <w:p w:rsidR="00A74845" w:rsidRPr="00A74845" w:rsidRDefault="00A74845" w:rsidP="00A74845">
      <w:pPr>
        <w:pStyle w:val="NormalWeb"/>
        <w:rPr>
          <w:rFonts w:ascii="Arial Narrow" w:hAnsi="Arial Narrow"/>
          <w:lang/>
        </w:rPr>
      </w:pPr>
      <w:r w:rsidRPr="00A74845">
        <w:rPr>
          <w:rFonts w:ascii="Arial Narrow" w:hAnsi="Arial Narrow"/>
          <w:lang/>
        </w:rPr>
        <w:t>A Senate report states as part of the rationale for the law that prayers were conducted at the Constitutional Convention</w:t>
      </w:r>
      <w:r>
        <w:rPr>
          <w:rFonts w:ascii="Arial Narrow" w:hAnsi="Arial Narrow"/>
          <w:lang/>
        </w:rPr>
        <w:t xml:space="preserve">, </w:t>
      </w:r>
      <w:r w:rsidRPr="00A74845">
        <w:rPr>
          <w:rFonts w:ascii="Arial Narrow" w:hAnsi="Arial Narrow"/>
          <w:lang/>
        </w:rPr>
        <w:t xml:space="preserve">which adopted the U.S. Constitution: “When the delegates to the Constitutional Convention encountered difficulties in the writing and formation of a Constitution for this Nation, prayer was suggested and became an established practice at succeeding sessions,” according to the report by the Committee on the Judiciary. </w:t>
      </w:r>
    </w:p>
    <w:p w:rsidR="00A74845" w:rsidRPr="00A74845" w:rsidRDefault="00A74845" w:rsidP="00A74845">
      <w:pPr>
        <w:pStyle w:val="NormalWeb"/>
        <w:rPr>
          <w:rFonts w:ascii="Arial Narrow" w:hAnsi="Arial Narrow"/>
          <w:lang/>
        </w:rPr>
      </w:pPr>
      <w:r w:rsidRPr="00A74845">
        <w:rPr>
          <w:rFonts w:ascii="Arial Narrow" w:hAnsi="Arial Narrow"/>
          <w:lang/>
        </w:rPr>
        <w:lastRenderedPageBreak/>
        <w:t>On April 17, 1952, President Harry S. Truman</w:t>
      </w:r>
      <w:r>
        <w:rPr>
          <w:rFonts w:ascii="Arial Narrow" w:hAnsi="Arial Narrow"/>
          <w:lang/>
        </w:rPr>
        <w:t xml:space="preserve"> </w:t>
      </w:r>
      <w:r w:rsidRPr="00A74845">
        <w:rPr>
          <w:rFonts w:ascii="Arial Narrow" w:hAnsi="Arial Narrow"/>
          <w:lang/>
        </w:rPr>
        <w:t>signed a bill proclaiming a National Day of Prayer must be declared by each following president at an appropriate date of his choice. In 1982 a conservative evangelical Christian organization called</w:t>
      </w:r>
      <w:r>
        <w:rPr>
          <w:rFonts w:ascii="Arial Narrow" w:hAnsi="Arial Narrow"/>
          <w:lang/>
        </w:rPr>
        <w:t xml:space="preserve"> the “National Prayer Committee”</w:t>
      </w:r>
      <w:r w:rsidRPr="00A74845">
        <w:rPr>
          <w:rFonts w:ascii="Arial Narrow" w:hAnsi="Arial Narrow"/>
          <w:lang/>
        </w:rPr>
        <w:t xml:space="preserve"> was formed to coordinate and implement a fixed annual day of prayer for the purpose of organizing evangelical Christian prayer events with local, state, and federal government entities</w:t>
      </w:r>
      <w:r>
        <w:rPr>
          <w:rFonts w:ascii="Arial Narrow" w:hAnsi="Arial Narrow"/>
          <w:lang/>
        </w:rPr>
        <w:t>.</w:t>
      </w:r>
      <w:r w:rsidRPr="00A74845">
        <w:rPr>
          <w:rFonts w:ascii="Arial Narrow" w:hAnsi="Arial Narrow"/>
          <w:lang/>
        </w:rPr>
        <w:t xml:space="preserve"> In his 1983 de</w:t>
      </w:r>
      <w:r>
        <w:rPr>
          <w:rFonts w:ascii="Arial Narrow" w:hAnsi="Arial Narrow"/>
          <w:lang/>
        </w:rPr>
        <w:t>claration, Ronald Reagan said, “</w:t>
      </w:r>
      <w:r w:rsidRPr="00A74845">
        <w:rPr>
          <w:rFonts w:ascii="Arial Narrow" w:hAnsi="Arial Narrow"/>
          <w:lang/>
        </w:rPr>
        <w:t>From General Washington's struggle at Valley Forge to the present, this Nation has fervently sought and received divine guidance as it pursued the course of history. This occasion provides our Nation with an opportunity to further recognize the source of our blessings, and to seek His help for the challenges we face today and in the future.</w:t>
      </w:r>
      <w:r>
        <w:rPr>
          <w:rFonts w:ascii="Arial Narrow" w:hAnsi="Arial Narrow"/>
          <w:lang/>
        </w:rPr>
        <w:t>”</w:t>
      </w:r>
      <w:r w:rsidRPr="00A74845">
        <w:rPr>
          <w:rFonts w:ascii="Arial Narrow" w:hAnsi="Arial Narrow"/>
          <w:lang/>
        </w:rPr>
        <w:t xml:space="preserve"> </w:t>
      </w:r>
    </w:p>
    <w:p w:rsidR="00A74845" w:rsidRPr="00A74845" w:rsidRDefault="00A74845" w:rsidP="00A74845">
      <w:pPr>
        <w:pStyle w:val="NormalWeb"/>
        <w:rPr>
          <w:rFonts w:ascii="Arial Narrow" w:hAnsi="Arial Narrow"/>
          <w:lang/>
        </w:rPr>
      </w:pPr>
      <w:r w:rsidRPr="00A74845">
        <w:rPr>
          <w:rFonts w:ascii="Arial Narrow" w:hAnsi="Arial Narrow"/>
          <w:lang/>
        </w:rPr>
        <w:t xml:space="preserve">In 1988, the law was amended so that the National Day of Prayer would be held on the first Thursday of May. Two stated intentions of the National Day of Prayer were that it would be a day when adherents of all great religions could unite in prayer and that it may one day bring renewed respect for God to all the peoples of the world. </w:t>
      </w:r>
    </w:p>
    <w:p w:rsidR="00A74845" w:rsidRPr="00A74845" w:rsidRDefault="00A74845" w:rsidP="00A74845">
      <w:pPr>
        <w:pStyle w:val="NormalWeb"/>
        <w:rPr>
          <w:rFonts w:ascii="Arial Narrow" w:hAnsi="Arial Narrow"/>
          <w:lang/>
        </w:rPr>
      </w:pPr>
      <w:r w:rsidRPr="00A74845">
        <w:rPr>
          <w:rFonts w:ascii="Arial Narrow" w:hAnsi="Arial Narrow"/>
          <w:lang/>
        </w:rPr>
        <w:t>More recently, the idea of an annual National Day of Prayer was introduced by the Rev. Billy Graham</w:t>
      </w:r>
      <w:r>
        <w:rPr>
          <w:rFonts w:ascii="Arial Narrow" w:hAnsi="Arial Narrow"/>
          <w:lang/>
        </w:rPr>
        <w:t xml:space="preserve">, </w:t>
      </w:r>
      <w:r w:rsidRPr="00A74845">
        <w:rPr>
          <w:rFonts w:ascii="Arial Narrow" w:hAnsi="Arial Narrow"/>
          <w:lang/>
        </w:rPr>
        <w:t xml:space="preserve">who suggested it in the midst of a several-weeks crusade in the nation’s capitol. Members of the House and Senate introduced a joint resolution for an </w:t>
      </w:r>
      <w:r>
        <w:rPr>
          <w:rFonts w:ascii="Arial Narrow" w:hAnsi="Arial Narrow"/>
          <w:lang/>
        </w:rPr>
        <w:t>annual National Day of Prayer, “</w:t>
      </w:r>
      <w:r w:rsidRPr="00A74845">
        <w:rPr>
          <w:rFonts w:ascii="Arial Narrow" w:hAnsi="Arial Narrow"/>
          <w:lang/>
        </w:rPr>
        <w:t>on which the people of the United States may turn to God in prayer and meditation at churches, in groups, and as individuals</w:t>
      </w:r>
      <w:r>
        <w:rPr>
          <w:rFonts w:ascii="Arial Narrow" w:hAnsi="Arial Narrow"/>
          <w:lang/>
        </w:rPr>
        <w:t>.”</w:t>
      </w:r>
    </w:p>
    <w:p w:rsidR="00A74845" w:rsidRPr="00A74845" w:rsidRDefault="00A74845" w:rsidP="00A74845">
      <w:pPr>
        <w:pStyle w:val="NormalWeb"/>
        <w:rPr>
          <w:rFonts w:ascii="Arial Narrow" w:hAnsi="Arial Narrow"/>
          <w:lang/>
        </w:rPr>
      </w:pPr>
      <w:r w:rsidRPr="00A74845">
        <w:rPr>
          <w:rFonts w:ascii="Arial Narrow" w:hAnsi="Arial Narrow"/>
          <w:lang/>
        </w:rPr>
        <w:t>Presidents Ronald Reagan</w:t>
      </w:r>
      <w:r>
        <w:rPr>
          <w:rFonts w:ascii="Arial Narrow" w:hAnsi="Arial Narrow"/>
          <w:lang/>
        </w:rPr>
        <w:t xml:space="preserve"> </w:t>
      </w:r>
      <w:r w:rsidRPr="00A74845">
        <w:rPr>
          <w:rFonts w:ascii="Arial Narrow" w:hAnsi="Arial Narrow"/>
          <w:lang/>
        </w:rPr>
        <w:t xml:space="preserve">and </w:t>
      </w:r>
      <w:r>
        <w:rPr>
          <w:rFonts w:ascii="Arial Narrow" w:hAnsi="Arial Narrow"/>
          <w:lang/>
        </w:rPr>
        <w:t xml:space="preserve">George H. W. Bush </w:t>
      </w:r>
      <w:r w:rsidRPr="00A74845">
        <w:rPr>
          <w:rFonts w:ascii="Arial Narrow" w:hAnsi="Arial Narrow"/>
          <w:lang/>
        </w:rPr>
        <w:t xml:space="preserve">each hosted special events for the day only once during their administrations, President </w:t>
      </w:r>
      <w:r>
        <w:rPr>
          <w:rFonts w:ascii="Arial Narrow" w:hAnsi="Arial Narrow"/>
          <w:lang/>
        </w:rPr>
        <w:t xml:space="preserve">Bill Clinton </w:t>
      </w:r>
      <w:r w:rsidRPr="00A74845">
        <w:rPr>
          <w:rFonts w:ascii="Arial Narrow" w:hAnsi="Arial Narrow"/>
          <w:lang/>
        </w:rPr>
        <w:t xml:space="preserve">did not hold any such events during his time in office, </w:t>
      </w:r>
      <w:r>
        <w:rPr>
          <w:rFonts w:ascii="Arial Narrow" w:hAnsi="Arial Narrow"/>
          <w:lang/>
        </w:rPr>
        <w:t xml:space="preserve">George W. Bush </w:t>
      </w:r>
      <w:r w:rsidRPr="00A74845">
        <w:rPr>
          <w:rFonts w:ascii="Arial Narrow" w:hAnsi="Arial Narrow"/>
          <w:lang/>
        </w:rPr>
        <w:t>held events on the National Day of Prayer in each year o</w:t>
      </w:r>
      <w:r>
        <w:rPr>
          <w:rFonts w:ascii="Arial Narrow" w:hAnsi="Arial Narrow"/>
          <w:lang/>
        </w:rPr>
        <w:t xml:space="preserve">f his presidency, and President Barak Obama </w:t>
      </w:r>
      <w:r w:rsidRPr="00A74845">
        <w:rPr>
          <w:rFonts w:ascii="Arial Narrow" w:hAnsi="Arial Narrow"/>
          <w:lang/>
        </w:rPr>
        <w:t>did not hold a formal event</w:t>
      </w:r>
      <w:r>
        <w:rPr>
          <w:rFonts w:ascii="Arial Narrow" w:hAnsi="Arial Narrow"/>
          <w:lang/>
        </w:rPr>
        <w:t xml:space="preserve"> for the ND</w:t>
      </w:r>
      <w:r w:rsidRPr="00A74845">
        <w:rPr>
          <w:rFonts w:ascii="Arial Narrow" w:hAnsi="Arial Narrow"/>
          <w:lang/>
        </w:rPr>
        <w:t>P on May 7, 200</w:t>
      </w:r>
      <w:r>
        <w:rPr>
          <w:rFonts w:ascii="Arial Narrow" w:hAnsi="Arial Narrow"/>
          <w:lang/>
        </w:rPr>
        <w:t>9.</w:t>
      </w:r>
    </w:p>
    <w:p w:rsidR="00A74845" w:rsidRPr="00A74845" w:rsidRDefault="00A74845" w:rsidP="00A74845">
      <w:pPr>
        <w:rPr>
          <w:rFonts w:ascii="Arial Narrow" w:eastAsia="Times New Roman" w:hAnsi="Arial Narrow"/>
          <w:sz w:val="24"/>
          <w:szCs w:val="24"/>
        </w:rPr>
      </w:pPr>
      <w:r w:rsidRPr="00A74845">
        <w:rPr>
          <w:rFonts w:ascii="Arial Narrow" w:eastAsia="Times New Roman" w:hAnsi="Arial Narrow"/>
          <w:sz w:val="24"/>
          <w:szCs w:val="24"/>
        </w:rPr>
        <w:t>(From Wikipedia the free encyclopedia)</w:t>
      </w:r>
    </w:p>
    <w:p w:rsidR="00AD4205" w:rsidRPr="00A74845" w:rsidRDefault="00D95F5E">
      <w:pPr>
        <w:rPr>
          <w:rFonts w:ascii="Arial Narrow" w:hAnsi="Arial Narrow"/>
          <w:sz w:val="24"/>
          <w:szCs w:val="24"/>
        </w:rPr>
      </w:pPr>
    </w:p>
    <w:sectPr w:rsidR="00AD4205" w:rsidRPr="00A74845" w:rsidSect="005C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characterSpacingControl w:val="doNotCompress"/>
  <w:compat/>
  <w:rsids>
    <w:rsidRoot w:val="00A74845"/>
    <w:rsid w:val="00077FC6"/>
    <w:rsid w:val="001E28E4"/>
    <w:rsid w:val="005C6CCF"/>
    <w:rsid w:val="0066038A"/>
    <w:rsid w:val="008014AB"/>
    <w:rsid w:val="00A74845"/>
    <w:rsid w:val="00D95F5E"/>
    <w:rsid w:val="00F6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845"/>
    <w:rPr>
      <w:color w:val="0000FF" w:themeColor="hyperlink"/>
      <w:u w:val="single"/>
    </w:rPr>
  </w:style>
  <w:style w:type="paragraph" w:styleId="NormalWeb">
    <w:name w:val="Normal (Web)"/>
    <w:basedOn w:val="Normal"/>
    <w:uiPriority w:val="99"/>
    <w:unhideWhenUsed/>
    <w:rsid w:val="00A748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 With Faith</dc:creator>
  <cp:lastModifiedBy>Men With Faith</cp:lastModifiedBy>
  <cp:revision>3</cp:revision>
  <dcterms:created xsi:type="dcterms:W3CDTF">2013-06-28T16:36:00Z</dcterms:created>
  <dcterms:modified xsi:type="dcterms:W3CDTF">2013-06-28T17:28:00Z</dcterms:modified>
</cp:coreProperties>
</file>